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e9ec22327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BEKKEN VELFORENING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BEKKEN VELFORENING</w:t>
      </w:r>
    </w:p>
    <w:sectPr>
      <w:headerReference xmlns:r="http://schemas.openxmlformats.org/officeDocument/2006/relationships" w:type="default" r:id="Re2c5cb3cdc444a93"/>
      <w:footerReference xmlns:r="http://schemas.openxmlformats.org/officeDocument/2006/relationships" w:type="default" r:id="Ra295f7b99e72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VELFORENING   ·   Org.nr 921 332 521   ·   c/o Valborg Bekken, Fillingsnesveien 250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5cb3cdc444a93" /><Relationship Type="http://schemas.openxmlformats.org/officeDocument/2006/relationships/footer" Target="/word/footer1.xml" Id="Ra295f7b99e724ab5" /></Relationships>
</file>