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708f404784b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SANDVANN AS</w:t>
      </w:r>
    </w:p>
    <w:sectPr>
      <w:headerReference xmlns:r="http://schemas.openxmlformats.org/officeDocument/2006/relationships" w:type="default" r:id="Rdc462fe798ec43c9"/>
      <w:footerReference xmlns:r="http://schemas.openxmlformats.org/officeDocument/2006/relationships" w:type="default" r:id="R8a42deb04af9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SANDVANN AS   ·   Org.nr 921 364 067   ·   Schwensens gate 10B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62fe798ec43c9" /><Relationship Type="http://schemas.openxmlformats.org/officeDocument/2006/relationships/footer" Target="/word/footer1.xml" Id="R8a42deb04af948e7" /></Relationships>
</file>