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4c4de55894e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FROLAND REGNSKAP AS</w:t>
      </w:r>
    </w:p>
    <w:sectPr>
      <w:headerReference xmlns:r="http://schemas.openxmlformats.org/officeDocument/2006/relationships" w:type="default" r:id="R4c22695b48df48b2"/>
      <w:footerReference xmlns:r="http://schemas.openxmlformats.org/officeDocument/2006/relationships" w:type="default" r:id="R7f8eca3fa594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FROLAND REGNSKAP AS   ·   Org.nr 921 368 429   ·   Reiersølveien 131   ·   4820 FROLAND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2695b48df48b2" /><Relationship Type="http://schemas.openxmlformats.org/officeDocument/2006/relationships/footer" Target="/word/footer1.xml" Id="R7f8eca3fa5944671" /></Relationships>
</file>