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226f21bb9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FROLAND REGNSKAP AS</w:t>
      </w:r>
    </w:p>
    <w:sectPr>
      <w:headerReference xmlns:r="http://schemas.openxmlformats.org/officeDocument/2006/relationships" w:type="default" r:id="R965f271c62fb4380"/>
      <w:footerReference xmlns:r="http://schemas.openxmlformats.org/officeDocument/2006/relationships" w:type="default" r:id="R7092bc0fc6f1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FROLAND REGNSKAP AS   ·   Org.nr 921 368 429   ·   Reiersølveien 131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f271c62fb4380" /><Relationship Type="http://schemas.openxmlformats.org/officeDocument/2006/relationships/footer" Target="/word/footer1.xml" Id="R7092bc0fc6f14f04" /></Relationships>
</file>