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8485c2e43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BENICO AS</w:t>
      </w:r>
    </w:p>
    <w:sectPr>
      <w:headerReference xmlns:r="http://schemas.openxmlformats.org/officeDocument/2006/relationships" w:type="default" r:id="R34f0e3a258434e5f"/>
      <w:footerReference xmlns:r="http://schemas.openxmlformats.org/officeDocument/2006/relationships" w:type="default" r:id="R3706960e4463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BENICO AS   ·   Org.nr 921 374 674   ·   c/o Nicolai Wilhelm Bentzen, Skogbrynet 21B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0e3a258434e5f" /><Relationship Type="http://schemas.openxmlformats.org/officeDocument/2006/relationships/footer" Target="/word/footer1.xml" Id="R3706960e44634495" /></Relationships>
</file>