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932393ac2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NISTADGRUPPEN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NISTADGRUPPEN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099b63afe4d1b"/>
      <w:footerReference xmlns:r="http://schemas.openxmlformats.org/officeDocument/2006/relationships" w:type="default" r:id="Ra1a13fbf5b14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NISTADGRUPPEN AS   ·   Org.nr 921 402 333   ·   Kanalveien 109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NISTADGRUPPEN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099b63afe4d1b" /><Relationship Type="http://schemas.openxmlformats.org/officeDocument/2006/relationships/footer" Target="/word/footer1.xml" Id="Ra1a13fbf5b144d66" /></Relationships>
</file>