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df667ede6e4a0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PROPERTY LOGISTICS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PROPERTY LOGISTICS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b879c0c3b434ab7"/>
      <w:footerReference xmlns:r="http://schemas.openxmlformats.org/officeDocument/2006/relationships" w:type="default" r:id="R162c2dc04fe14c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PROPERTY LOGISTICS AS   ·   Org.nr 921 403 682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PROPERTY LOGISTICS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879c0c3b434ab7" /><Relationship Type="http://schemas.openxmlformats.org/officeDocument/2006/relationships/footer" Target="/word/footer1.xml" Id="R162c2dc04fe14ccb" /></Relationships>
</file>