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4ae97b24114f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FAGHUS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FAGHUS AS</w:t>
      </w:r>
    </w:p>
    <w:sectPr>
      <w:headerReference xmlns:r="http://schemas.openxmlformats.org/officeDocument/2006/relationships" w:type="default" r:id="R8ac6cc5de92c401f"/>
      <w:footerReference xmlns:r="http://schemas.openxmlformats.org/officeDocument/2006/relationships" w:type="default" r:id="R8c5189b4614842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FAGHUS AS   ·   Org.nr 921 437 587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6cc5de92c401f" /><Relationship Type="http://schemas.openxmlformats.org/officeDocument/2006/relationships/footer" Target="/word/footer1.xml" Id="R8c5189b46148423c" /></Relationships>
</file>