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1fdee4cb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A2B LOGISTICS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4df50dbcf5864551"/>
      <w:footerReference xmlns:r="http://schemas.openxmlformats.org/officeDocument/2006/relationships" w:type="default" r:id="R24f013dbbf17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0dbcf5864551" /><Relationship Type="http://schemas.openxmlformats.org/officeDocument/2006/relationships/footer" Target="/word/footer1.xml" Id="R24f013dbbf174316" /></Relationships>
</file>