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b96ce5f3c4d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A2B LOGISTICS AS</w:t>
      </w:r>
    </w:p>
    <w:sectPr>
      <w:headerReference xmlns:r="http://schemas.openxmlformats.org/officeDocument/2006/relationships" w:type="default" r:id="R1a2a71173c0d4006"/>
      <w:footerReference xmlns:r="http://schemas.openxmlformats.org/officeDocument/2006/relationships" w:type="default" r:id="Ra135b9002c0d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A2B LOGISTICS AS   ·   Org.nr 921 456 875   ·   c/o Budbilsentralen AS, Sjøhagen 11   ·   4016 STAVANGER   ·   post@a2b-logistics.no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A2B LOGISTICS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2a71173c0d4006" /><Relationship Type="http://schemas.openxmlformats.org/officeDocument/2006/relationships/footer" Target="/word/footer1.xml" Id="Ra135b9002c0d42f3" /></Relationships>
</file>