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f6455ee3d74b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SOLGUILLE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SOLGUILLE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ee65f250a44058"/>
      <w:footerReference xmlns:r="http://schemas.openxmlformats.org/officeDocument/2006/relationships" w:type="default" r:id="R73e48d22970b42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SOLGUILLE INVEST AS   ·   Org.nr 921 463 626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SOLGUILLE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ee65f250a44058" /><Relationship Type="http://schemas.openxmlformats.org/officeDocument/2006/relationships/footer" Target="/word/footer1.xml" Id="R73e48d22970b42d3" /></Relationships>
</file>