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f2f9cd70f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JAI&amp;CO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JAI&amp;CO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bdae7ed404f7a"/>
      <w:footerReference xmlns:r="http://schemas.openxmlformats.org/officeDocument/2006/relationships" w:type="default" r:id="R25a69610748b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JAI&amp;CO AS   ·   Org.nr 921 480 199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JAI&amp;CO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bdae7ed404f7a" /><Relationship Type="http://schemas.openxmlformats.org/officeDocument/2006/relationships/footer" Target="/word/footer1.xml" Id="R25a69610748b4f98" /></Relationships>
</file>