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2b6081234e4d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GARMAR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GARMAR AS</w:t>
      </w:r>
    </w:p>
    <w:sectPr>
      <w:headerReference xmlns:r="http://schemas.openxmlformats.org/officeDocument/2006/relationships" w:type="default" r:id="R0b58e002fb25480a"/>
      <w:footerReference xmlns:r="http://schemas.openxmlformats.org/officeDocument/2006/relationships" w:type="default" r:id="R3140c49b01254f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GARMAR AS   ·   Org.nr 921 502 710   ·   c/o House of business,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58e002fb25480a" /><Relationship Type="http://schemas.openxmlformats.org/officeDocument/2006/relationships/footer" Target="/word/footer1.xml" Id="R3140c49b01254ffc" /></Relationships>
</file>