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deec5b483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ROMSON INVEST AS</w:t>
      </w:r>
    </w:p>
    <w:sectPr>
      <w:headerReference xmlns:r="http://schemas.openxmlformats.org/officeDocument/2006/relationships" w:type="default" r:id="R01ffb5ae8de4491a"/>
      <w:footerReference xmlns:r="http://schemas.openxmlformats.org/officeDocument/2006/relationships" w:type="default" r:id="R35f0c451eede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fb5ae8de4491a" /><Relationship Type="http://schemas.openxmlformats.org/officeDocument/2006/relationships/footer" Target="/word/footer1.xml" Id="R35f0c451eede4de5" /></Relationships>
</file>