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59a41c4fe4c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BERITS INTERIØR AS</w:t>
      </w:r>
    </w:p>
    <w:sectPr>
      <w:headerReference xmlns:r="http://schemas.openxmlformats.org/officeDocument/2006/relationships" w:type="default" r:id="R53f024d5b74540ec"/>
      <w:footerReference xmlns:r="http://schemas.openxmlformats.org/officeDocument/2006/relationships" w:type="default" r:id="Rdeb3a735a97f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BERITS INTERIØR AS   ·   Org.nr 921 532 083   ·   Strandgata 13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BERITS INTERIØR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024d5b74540ec" /><Relationship Type="http://schemas.openxmlformats.org/officeDocument/2006/relationships/footer" Target="/word/footer1.xml" Id="Rdeb3a735a97f45bb" /></Relationships>
</file>