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c5f832164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AURIS AS.</w:t>
      </w:r>
    </w:p>
    <w:sectPr>
      <w:headerReference xmlns:r="http://schemas.openxmlformats.org/officeDocument/2006/relationships" w:type="default" r:id="Rcc7207745f024c05"/>
      <w:footerReference xmlns:r="http://schemas.openxmlformats.org/officeDocument/2006/relationships" w:type="default" r:id="Rb4d829b84f4c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AURIS AS   ·   Org.nr 921 559 631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207745f024c05" /><Relationship Type="http://schemas.openxmlformats.org/officeDocument/2006/relationships/footer" Target="/word/footer1.xml" Id="Rb4d829b84f4c4613" /></Relationships>
</file>