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a5824b793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STAMINA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STAMINA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e2bbe62d44974"/>
      <w:footerReference xmlns:r="http://schemas.openxmlformats.org/officeDocument/2006/relationships" w:type="default" r:id="R5caa13f32bb8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STAMINA II AS   ·   Org.nr 921 559 941   ·   Breivikveien 50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STAMINA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e2bbe62d44974" /><Relationship Type="http://schemas.openxmlformats.org/officeDocument/2006/relationships/footer" Target="/word/footer1.xml" Id="R5caa13f32bb84925" /></Relationships>
</file>