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64bf34a7e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FOTOFRUENE AS, org.nr 921 564 708,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FOTOFRUENE AS</w:t>
      </w:r>
    </w:p>
    <w:sectPr>
      <w:headerReference xmlns:r="http://schemas.openxmlformats.org/officeDocument/2006/relationships" w:type="default" r:id="Rf502a76b14c94417"/>
      <w:footerReference xmlns:r="http://schemas.openxmlformats.org/officeDocument/2006/relationships" w:type="default" r:id="Rc4e0a920919f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FOTOFRUENE AS   ·   Org.nr 921 564 708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FOTOFRUENE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2a76b14c94417" /><Relationship Type="http://schemas.openxmlformats.org/officeDocument/2006/relationships/footer" Target="/word/footer1.xml" Id="Rc4e0a920919f4c61" /></Relationships>
</file>