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b42043abc4d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FOTOFRUENE AS</w:t>
      </w:r>
    </w:p>
    <w:sectPr>
      <w:headerReference xmlns:r="http://schemas.openxmlformats.org/officeDocument/2006/relationships" w:type="default" r:id="R8dfe90b9ef5046d8"/>
      <w:footerReference xmlns:r="http://schemas.openxmlformats.org/officeDocument/2006/relationships" w:type="default" r:id="Rf7a6ce7c7d61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FOTOFRUENE AS   ·   Org.nr 921 564 708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FOTOFRUENE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e90b9ef5046d8" /><Relationship Type="http://schemas.openxmlformats.org/officeDocument/2006/relationships/footer" Target="/word/footer1.xml" Id="Rf7a6ce7c7d6144b9" /></Relationships>
</file>