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43642bdb3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ENTREPRENØR AS</w:t>
      </w:r>
    </w:p>
    <w:sectPr>
      <w:headerReference xmlns:r="http://schemas.openxmlformats.org/officeDocument/2006/relationships" w:type="default" r:id="Rbc472a3c24704cbb"/>
      <w:footerReference xmlns:r="http://schemas.openxmlformats.org/officeDocument/2006/relationships" w:type="default" r:id="R2451c1b5eb06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ENTREPRENØR AS   ·   Org.nr 921 582 862   ·   Fleslandsvegen 2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72a3c24704cbb" /><Relationship Type="http://schemas.openxmlformats.org/officeDocument/2006/relationships/footer" Target="/word/footer1.xml" Id="R2451c1b5eb064197" /></Relationships>
</file>