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c95a63fb7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NINA G. H.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G. H. AS</w:t>
      </w:r>
    </w:p>
    <w:sectPr>
      <w:headerReference xmlns:r="http://schemas.openxmlformats.org/officeDocument/2006/relationships" w:type="default" r:id="R32ddfa4261784a0f"/>
      <w:footerReference xmlns:r="http://schemas.openxmlformats.org/officeDocument/2006/relationships" w:type="default" r:id="R2052ec4973f8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921 602 847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dfa4261784a0f" /><Relationship Type="http://schemas.openxmlformats.org/officeDocument/2006/relationships/footer" Target="/word/footer1.xml" Id="R2052ec4973f84970" /></Relationships>
</file>