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66e341c20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PRICAP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PRICAP AS</w:t>
      </w:r>
    </w:p>
    <w:sectPr>
      <w:headerReference xmlns:r="http://schemas.openxmlformats.org/officeDocument/2006/relationships" w:type="default" r:id="Rb3816c135df44b11"/>
      <w:footerReference xmlns:r="http://schemas.openxmlformats.org/officeDocument/2006/relationships" w:type="default" r:id="Rc1e53aa8ec3b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PRICAP AS   ·   Org.nr 921 610 726   ·   Andøyfaret 15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16c135df44b11" /><Relationship Type="http://schemas.openxmlformats.org/officeDocument/2006/relationships/footer" Target="/word/footer1.xml" Id="Rc1e53aa8ec3b4556" /></Relationships>
</file>