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04dd4c685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JELSA INVESTERING AS.</w:t>
      </w:r>
    </w:p>
    <w:sectPr>
      <w:headerReference xmlns:r="http://schemas.openxmlformats.org/officeDocument/2006/relationships" w:type="default" r:id="R612491f8a69d4c99"/>
      <w:footerReference xmlns:r="http://schemas.openxmlformats.org/officeDocument/2006/relationships" w:type="default" r:id="Rb9eeafbecf59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491f8a69d4c99" /><Relationship Type="http://schemas.openxmlformats.org/officeDocument/2006/relationships/footer" Target="/word/footer1.xml" Id="Rb9eeafbecf594efd" /></Relationships>
</file>