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1b6bd40c3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83ecd180c40e6"/>
      <w:footerReference xmlns:r="http://schemas.openxmlformats.org/officeDocument/2006/relationships" w:type="default" r:id="Rb1cf3b180ed7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ROPSTAD INVEST AS   ·   Org.nr 921 637 349   ·   Dvergsnesveien 315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3ecd180c40e6" /><Relationship Type="http://schemas.openxmlformats.org/officeDocument/2006/relationships/footer" Target="/word/footer1.xml" Id="Rb1cf3b180ed74c77" /></Relationships>
</file>