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b3ed4edb1848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ELINS STRIKKERI AS</w:t>
      </w:r>
    </w:p>
    <w:sectPr>
      <w:headerReference xmlns:r="http://schemas.openxmlformats.org/officeDocument/2006/relationships" w:type="default" r:id="R6855e78281eb44e9"/>
      <w:footerReference xmlns:r="http://schemas.openxmlformats.org/officeDocument/2006/relationships" w:type="default" r:id="Rc9257f3660f340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ELINS STRIKKERI AS   ·   Org.nr 921 638 310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ELINS STRIKKERI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55e78281eb44e9" /><Relationship Type="http://schemas.openxmlformats.org/officeDocument/2006/relationships/footer" Target="/word/footer1.xml" Id="Rc9257f3660f3400f" /></Relationships>
</file>