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7fe5027df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ARBEIDSDYKKING AS</w:t>
      </w:r>
    </w:p>
    <w:sectPr>
      <w:headerReference xmlns:r="http://schemas.openxmlformats.org/officeDocument/2006/relationships" w:type="default" r:id="R2d8ddef1195d49d3"/>
      <w:footerReference xmlns:r="http://schemas.openxmlformats.org/officeDocument/2006/relationships" w:type="default" r:id="Rbe704b108b62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ddef1195d49d3" /><Relationship Type="http://schemas.openxmlformats.org/officeDocument/2006/relationships/footer" Target="/word/footer1.xml" Id="Rbe704b108b6247cd" /></Relationships>
</file>