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b2dde2ea8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964d8b9a346c8"/>
      <w:footerReference xmlns:r="http://schemas.openxmlformats.org/officeDocument/2006/relationships" w:type="default" r:id="Reaa85cb7fc86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 BETONG AS   ·   Org.nr 921 652 720   ·   Gjesdal 43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964d8b9a346c8" /><Relationship Type="http://schemas.openxmlformats.org/officeDocument/2006/relationships/footer" Target="/word/footer1.xml" Id="Reaa85cb7fc864370" /></Relationships>
</file>