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565ada100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&amp; CO AS</w:t>
      </w:r>
    </w:p>
    <w:sectPr>
      <w:headerReference xmlns:r="http://schemas.openxmlformats.org/officeDocument/2006/relationships" w:type="default" r:id="R3761278018fb4e90"/>
      <w:footerReference xmlns:r="http://schemas.openxmlformats.org/officeDocument/2006/relationships" w:type="default" r:id="R121f10ba320b4f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&amp; CO AS   ·   Org.nr 921 716 397   ·   Ørnahaugen 9B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61278018fb4e90" /><Relationship Type="http://schemas.openxmlformats.org/officeDocument/2006/relationships/footer" Target="/word/footer1.xml" Id="R121f10ba320b4f22" /></Relationships>
</file>