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ec45c7e2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B&amp;C REIS &amp;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B&amp;C REIS &amp; STILLAS AS</w:t>
      </w:r>
    </w:p>
    <w:sectPr>
      <w:headerReference xmlns:r="http://schemas.openxmlformats.org/officeDocument/2006/relationships" w:type="default" r:id="Rf3befa30c1a34f35"/>
      <w:footerReference xmlns:r="http://schemas.openxmlformats.org/officeDocument/2006/relationships" w:type="default" r:id="R8b997ad4106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efa30c1a34f35" /><Relationship Type="http://schemas.openxmlformats.org/officeDocument/2006/relationships/footer" Target="/word/footer1.xml" Id="R8b997ad410644a01" /></Relationships>
</file>