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4b24fe2f2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VAIRO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VAIRO AS</w:t>
      </w:r>
    </w:p>
    <w:sectPr>
      <w:headerReference xmlns:r="http://schemas.openxmlformats.org/officeDocument/2006/relationships" w:type="default" r:id="R1ac98e0c699d40f6"/>
      <w:footerReference xmlns:r="http://schemas.openxmlformats.org/officeDocument/2006/relationships" w:type="default" r:id="R121ce94ecd59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VAIRO AS   ·   Org.nr 921 761 864   ·   Storenggata 17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98e0c699d40f6" /><Relationship Type="http://schemas.openxmlformats.org/officeDocument/2006/relationships/footer" Target="/word/footer1.xml" Id="R121ce94ecd594cbe" /></Relationships>
</file>