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a85d053cb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MOTREGN AS</w:t>
      </w:r>
    </w:p>
    <w:sectPr>
      <w:headerReference xmlns:r="http://schemas.openxmlformats.org/officeDocument/2006/relationships" w:type="default" r:id="R57a70124d4b1452b"/>
      <w:footerReference xmlns:r="http://schemas.openxmlformats.org/officeDocument/2006/relationships" w:type="default" r:id="R5819a2a49453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MOTREGN AS   ·   Org.nr 921 790 473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70124d4b1452b" /><Relationship Type="http://schemas.openxmlformats.org/officeDocument/2006/relationships/footer" Target="/word/footer1.xml" Id="R5819a2a4945346e3" /></Relationships>
</file>