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b993a0c5a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MANDELMASSENASSE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MANDELMASSENASSE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737b27fc842cf"/>
      <w:footerReference xmlns:r="http://schemas.openxmlformats.org/officeDocument/2006/relationships" w:type="default" r:id="R0a134bcb5b06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MANDELMASSENASSE INVEST AS   ·   Org.nr 921 854 471   ·   Fagertunveien 17A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MANDELMASSENASSE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737b27fc842cf" /><Relationship Type="http://schemas.openxmlformats.org/officeDocument/2006/relationships/footer" Target="/word/footer1.xml" Id="R0a134bcb5b0641df" /></Relationships>
</file>