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efca4a37943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KEITH GOODTOWN INDUSTRIES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KEITH GOODTOWN INDUSTRIES AS</w:t>
      </w:r>
    </w:p>
    <w:sectPr>
      <w:headerReference xmlns:r="http://schemas.openxmlformats.org/officeDocument/2006/relationships" w:type="default" r:id="R20c206d0232b47a3"/>
      <w:footerReference xmlns:r="http://schemas.openxmlformats.org/officeDocument/2006/relationships" w:type="default" r:id="Rdafcdf129dc9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KEITH GOODTOWN INDUSTRIES AS   ·   Org.nr 921 860 765   ·   C/O Ketil Gjerstad, Nils Collett Vogts vei 17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KEITH GOODTOWN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206d0232b47a3" /><Relationship Type="http://schemas.openxmlformats.org/officeDocument/2006/relationships/footer" Target="/word/footer1.xml" Id="Rdafcdf129dc94285" /></Relationships>
</file>