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efecbdd2a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COMODALITY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COMODALITY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451c7ad0f4128"/>
      <w:footerReference xmlns:r="http://schemas.openxmlformats.org/officeDocument/2006/relationships" w:type="default" r:id="Ra2536d10407a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COMODALITY NORWAY AS   ·   Org.nr 921 868 871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COMODALITY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451c7ad0f4128" /><Relationship Type="http://schemas.openxmlformats.org/officeDocument/2006/relationships/footer" Target="/word/footer1.xml" Id="Ra2536d10407a4001" /></Relationships>
</file>