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100f320b5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BROKVIKA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BROKVIKA INVEST AS</w:t>
      </w:r>
    </w:p>
    <w:sectPr>
      <w:headerReference xmlns:r="http://schemas.openxmlformats.org/officeDocument/2006/relationships" w:type="default" r:id="Ra2c6a187c67a48b6"/>
      <w:footerReference xmlns:r="http://schemas.openxmlformats.org/officeDocument/2006/relationships" w:type="default" r:id="R0d0d805688e6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BROKVIKA INVEST AS   ·   Org.nr 921 956 762   ·   Kirkeåsveien 19C   ·   1178 OSLO   ·   brokvika@eidberg.no   ·   eidberg.no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BROKVIKA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6a187c67a48b6" /><Relationship Type="http://schemas.openxmlformats.org/officeDocument/2006/relationships/footer" Target="/word/footer1.xml" Id="R0d0d805688e64a0e" /></Relationships>
</file>