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cb51c898041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CAPEX AS, org.nr 921 966 105,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CAPEX AS</w:t>
      </w:r>
    </w:p>
    <w:sectPr>
      <w:headerReference xmlns:r="http://schemas.openxmlformats.org/officeDocument/2006/relationships" w:type="default" r:id="R458a0f4f1e214bab"/>
      <w:footerReference xmlns:r="http://schemas.openxmlformats.org/officeDocument/2006/relationships" w:type="default" r:id="R93622af0d789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CAPEX AS   ·   Org.nr 921 966 105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a0f4f1e214bab" /><Relationship Type="http://schemas.openxmlformats.org/officeDocument/2006/relationships/footer" Target="/word/footer1.xml" Id="R93622af0d78943c9" /></Relationships>
</file>