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ebd650bbc841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CAPEX AS</w:t>
      </w:r>
    </w:p>
    <w:sectPr>
      <w:headerReference xmlns:r="http://schemas.openxmlformats.org/officeDocument/2006/relationships" w:type="default" r:id="R0a6424a0d2804b09"/>
      <w:footerReference xmlns:r="http://schemas.openxmlformats.org/officeDocument/2006/relationships" w:type="default" r:id="R068f9902c77f41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CAPEX AS   ·   Org.nr 921 966 105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6424a0d2804b09" /><Relationship Type="http://schemas.openxmlformats.org/officeDocument/2006/relationships/footer" Target="/word/footer1.xml" Id="R068f9902c77f4129" /></Relationships>
</file>