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9f903c95f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NINA TRANSETH INVEST AS.</w:t>
      </w:r>
    </w:p>
    <w:sectPr>
      <w:headerReference xmlns:r="http://schemas.openxmlformats.org/officeDocument/2006/relationships" w:type="default" r:id="Rd217efe3049f4230"/>
      <w:footerReference xmlns:r="http://schemas.openxmlformats.org/officeDocument/2006/relationships" w:type="default" r:id="Re7ce64962ec9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7efe3049f4230" /><Relationship Type="http://schemas.openxmlformats.org/officeDocument/2006/relationships/footer" Target="/word/footer1.xml" Id="Re7ce64962ec94843" /></Relationships>
</file>