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5cbbd6385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SETRA SURNA AS</w:t>
      </w:r>
    </w:p>
    <w:sectPr>
      <w:headerReference xmlns:r="http://schemas.openxmlformats.org/officeDocument/2006/relationships" w:type="default" r:id="Rfbf00a73dd394ee8"/>
      <w:footerReference xmlns:r="http://schemas.openxmlformats.org/officeDocument/2006/relationships" w:type="default" r:id="R551968ec296a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SETRA SURNA AS   ·   Org.nr 921 975 619   ·   Øravegen 25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SETRA SURNA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00a73dd394ee8" /><Relationship Type="http://schemas.openxmlformats.org/officeDocument/2006/relationships/footer" Target="/word/footer1.xml" Id="R551968ec296a4314" /></Relationships>
</file>