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339de9dda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SETRA SURNA AS, org.nr 921 975 619,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SETRA SURNA AS</w:t>
      </w:r>
    </w:p>
    <w:sectPr>
      <w:headerReference xmlns:r="http://schemas.openxmlformats.org/officeDocument/2006/relationships" w:type="default" r:id="R3309e1dad4284ce0"/>
      <w:footerReference xmlns:r="http://schemas.openxmlformats.org/officeDocument/2006/relationships" w:type="default" r:id="R8d8aa22107b3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e1dad4284ce0" /><Relationship Type="http://schemas.openxmlformats.org/officeDocument/2006/relationships/footer" Target="/word/footer1.xml" Id="R8d8aa22107b34e25" /></Relationships>
</file>