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a9c290525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KM AVIATRIX INVEST AS</w:t>
      </w:r>
    </w:p>
    <w:sectPr>
      <w:headerReference xmlns:r="http://schemas.openxmlformats.org/officeDocument/2006/relationships" w:type="default" r:id="R3b422fa35d1f4526"/>
      <w:footerReference xmlns:r="http://schemas.openxmlformats.org/officeDocument/2006/relationships" w:type="default" r:id="R523902c50534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KM AVIATRIX INVEST AS   ·   Org.nr 921 977 409   ·   c/o Anna Helene Kjos-Mathisen, Strandveien 62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KM AVIATRIX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22fa35d1f4526" /><Relationship Type="http://schemas.openxmlformats.org/officeDocument/2006/relationships/footer" Target="/word/footer1.xml" Id="R523902c5053443ff" /></Relationships>
</file>