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01050c91b45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WEST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 ENGINEERING AS</w:t>
      </w:r>
    </w:p>
    <w:sectPr>
      <w:headerReference xmlns:r="http://schemas.openxmlformats.org/officeDocument/2006/relationships" w:type="default" r:id="R09c50b778ae9487c"/>
      <w:footerReference xmlns:r="http://schemas.openxmlformats.org/officeDocument/2006/relationships" w:type="default" r:id="R3a3e7e9a6a23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ENGINEERING AS   ·   Org.nr 922 015 821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c50b778ae9487c" /><Relationship Type="http://schemas.openxmlformats.org/officeDocument/2006/relationships/footer" Target="/word/footer1.xml" Id="R3a3e7e9a6a234fc2" /></Relationships>
</file>