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4eeb85df9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HERMANSEN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HERMANSEN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ff08ac22341e0"/>
      <w:footerReference xmlns:r="http://schemas.openxmlformats.org/officeDocument/2006/relationships" w:type="default" r:id="R41d987e999fc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HERMANSEN INVEST AS   ·   Org.nr 922 020 698   ·   Buggelandskogen 1A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HERMANSEN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ff08ac22341e0" /><Relationship Type="http://schemas.openxmlformats.org/officeDocument/2006/relationships/footer" Target="/word/footer1.xml" Id="R41d987e999fc431a" /></Relationships>
</file>