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6239591a3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WINSNES AS.</w:t>
      </w:r>
    </w:p>
    <w:sectPr>
      <w:headerReference xmlns:r="http://schemas.openxmlformats.org/officeDocument/2006/relationships" w:type="default" r:id="R9be2c03fe9bf459c"/>
      <w:footerReference xmlns:r="http://schemas.openxmlformats.org/officeDocument/2006/relationships" w:type="default" r:id="R43fa1a95a2f4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2c03fe9bf459c" /><Relationship Type="http://schemas.openxmlformats.org/officeDocument/2006/relationships/footer" Target="/word/footer1.xml" Id="R43fa1a95a2f44550" /></Relationships>
</file>