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33f0f1c8b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J&amp;B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J&amp;B PARTNER AS</w:t>
      </w:r>
    </w:p>
    <w:sectPr>
      <w:headerReference xmlns:r="http://schemas.openxmlformats.org/officeDocument/2006/relationships" w:type="default" r:id="R4eeb29d686f9492e"/>
      <w:footerReference xmlns:r="http://schemas.openxmlformats.org/officeDocument/2006/relationships" w:type="default" r:id="R8aa712b0db75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J&amp;B PARTNER AS   ·   Org.nr 922 083 878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J&amp;B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29d686f9492e" /><Relationship Type="http://schemas.openxmlformats.org/officeDocument/2006/relationships/footer" Target="/word/footer1.xml" Id="R8aa712b0db754336" /></Relationships>
</file>