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1b526e6ff148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URBAN SPACE LAB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URBAN SPACE LAB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739fb5775e46de"/>
      <w:footerReference xmlns:r="http://schemas.openxmlformats.org/officeDocument/2006/relationships" w:type="default" r:id="R409bac9df24a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SPACE LAB AS   ·   Org.nr 922 200 548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SPACE 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39fb5775e46de" /><Relationship Type="http://schemas.openxmlformats.org/officeDocument/2006/relationships/footer" Target="/word/footer1.xml" Id="R409bac9df24a49da" /></Relationships>
</file>