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afaf42c94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EIENDOMSINVEST AS</w:t>
      </w:r>
    </w:p>
    <w:sectPr>
      <w:headerReference xmlns:r="http://schemas.openxmlformats.org/officeDocument/2006/relationships" w:type="default" r:id="Re465bb71efda441e"/>
      <w:footerReference xmlns:r="http://schemas.openxmlformats.org/officeDocument/2006/relationships" w:type="default" r:id="R9427131ba6c4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EIENDOMSINVEST AS   ·   Org.nr 922 228 469   ·   Vestre Brugate 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5bb71efda441e" /><Relationship Type="http://schemas.openxmlformats.org/officeDocument/2006/relationships/footer" Target="/word/footer1.xml" Id="R9427131ba6c44aff" /></Relationships>
</file>