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b185f67f2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EIENDOMSINVEST AS</w:t>
      </w:r>
    </w:p>
    <w:sectPr>
      <w:headerReference xmlns:r="http://schemas.openxmlformats.org/officeDocument/2006/relationships" w:type="default" r:id="R72440672c4a74e08"/>
      <w:footerReference xmlns:r="http://schemas.openxmlformats.org/officeDocument/2006/relationships" w:type="default" r:id="R41c0cbd6ecb8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EIENDOMSINVEST AS   ·   Org.nr 922 228 469   ·   Vestre Brugate 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40672c4a74e08" /><Relationship Type="http://schemas.openxmlformats.org/officeDocument/2006/relationships/footer" Target="/word/footer1.xml" Id="R41c0cbd6ecb84501" /></Relationships>
</file>