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48e667beb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EIENDOMSINVEST AS</w:t>
      </w:r>
    </w:p>
    <w:sectPr>
      <w:headerReference xmlns:r="http://schemas.openxmlformats.org/officeDocument/2006/relationships" w:type="default" r:id="R24524e67c7e14124"/>
      <w:footerReference xmlns:r="http://schemas.openxmlformats.org/officeDocument/2006/relationships" w:type="default" r:id="Rb78c87bb05c3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EIENDOMSINVEST AS   ·   Org.nr 922 228 469   ·   Vestre Brugate 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24e67c7e14124" /><Relationship Type="http://schemas.openxmlformats.org/officeDocument/2006/relationships/footer" Target="/word/footer1.xml" Id="Rb78c87bb05c34335" /></Relationships>
</file>