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8b991d36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BAKKERUD INVEST AS.</w:t>
      </w:r>
    </w:p>
    <w:sectPr>
      <w:headerReference xmlns:r="http://schemas.openxmlformats.org/officeDocument/2006/relationships" w:type="default" r:id="Rd02e0f225e2f4d91"/>
      <w:footerReference xmlns:r="http://schemas.openxmlformats.org/officeDocument/2006/relationships" w:type="default" r:id="Ra21b6599fd1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e0f225e2f4d91" /><Relationship Type="http://schemas.openxmlformats.org/officeDocument/2006/relationships/footer" Target="/word/footer1.xml" Id="Ra21b6599fd1f4689" /></Relationships>
</file>